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F2" w:rsidRDefault="00BE251E" w:rsidP="00062C5E">
      <w:pPr>
        <w:pStyle w:val="Kop2"/>
      </w:pPr>
      <w:bookmarkStart w:id="0" w:name="_GoBack"/>
      <w:bookmarkEnd w:id="0"/>
      <w:r>
        <w:t>Begrippen: fundamentele wijsbegeerte</w:t>
      </w:r>
      <w:r w:rsidR="00A27D73">
        <w:t xml:space="preserve"> 2012</w:t>
      </w:r>
    </w:p>
    <w:p w:rsidR="00851EE4" w:rsidRDefault="00851EE4"/>
    <w:p w:rsidR="00BE251E" w:rsidRDefault="00BE251E" w:rsidP="00BE251E">
      <w:pPr>
        <w:pStyle w:val="Lijstalinea"/>
        <w:numPr>
          <w:ilvl w:val="0"/>
          <w:numId w:val="1"/>
        </w:numPr>
      </w:pPr>
      <w:proofErr w:type="spellStart"/>
      <w:r>
        <w:t>Critisisme</w:t>
      </w:r>
      <w:proofErr w:type="spellEnd"/>
      <w:r>
        <w:t>:</w:t>
      </w:r>
      <w:r w:rsidR="00411237">
        <w:t xml:space="preserve"> een onderzoek na</w:t>
      </w:r>
      <w:r>
        <w:t xml:space="preserve">ar de mogelijkheden en de grenzen van het kennen en denken. Daarmee wordt redelijkheid zelf het object bij uitstek van reflectie. </w:t>
      </w:r>
      <w:r w:rsidR="00882921">
        <w:t>Wat is redelijkheid?</w:t>
      </w:r>
      <w:r>
        <w:sym w:font="Wingdings" w:char="F0E0"/>
      </w:r>
      <w:r w:rsidR="00882921">
        <w:t xml:space="preserve"> Kant</w:t>
      </w:r>
    </w:p>
    <w:p w:rsidR="00BE251E" w:rsidRDefault="001779EE" w:rsidP="00BE251E">
      <w:pPr>
        <w:pStyle w:val="Lijstalinea"/>
        <w:numPr>
          <w:ilvl w:val="0"/>
          <w:numId w:val="1"/>
        </w:numPr>
      </w:pPr>
      <w:r>
        <w:t>Vernunft: rede, overstijgt het ervaarbare en kan enkel gedacht worden =noumenale</w:t>
      </w:r>
      <w:r>
        <w:sym w:font="Wingdings" w:char="F0E0"/>
      </w:r>
      <w:r>
        <w:t>Kant</w:t>
      </w:r>
    </w:p>
    <w:p w:rsidR="00851EE4" w:rsidRDefault="00851EE4" w:rsidP="00BE251E">
      <w:pPr>
        <w:pStyle w:val="Lijstalinea"/>
        <w:numPr>
          <w:ilvl w:val="0"/>
          <w:numId w:val="1"/>
        </w:numPr>
      </w:pPr>
      <w:r>
        <w:t>Theo-polis: ge</w:t>
      </w:r>
      <w:r w:rsidR="004E25EB">
        <w:t xml:space="preserve">meenschappelijke toekomst </w:t>
      </w:r>
      <w:r w:rsidR="004E25EB">
        <w:sym w:font="Wingdings" w:char="F0E0"/>
      </w:r>
      <w:r>
        <w:t xml:space="preserve"> het christendom</w:t>
      </w:r>
    </w:p>
    <w:p w:rsidR="004E25EB" w:rsidRDefault="004E25EB" w:rsidP="00BE251E">
      <w:pPr>
        <w:pStyle w:val="Lijstalinea"/>
        <w:numPr>
          <w:ilvl w:val="0"/>
          <w:numId w:val="1"/>
        </w:numPr>
      </w:pPr>
      <w:proofErr w:type="spellStart"/>
      <w:r>
        <w:t>Kosmos-poliet</w:t>
      </w:r>
      <w:proofErr w:type="spellEnd"/>
      <w:r>
        <w:t xml:space="preserve">: iedere mens kan zich thuis weten in de ene grot </w:t>
      </w:r>
      <w:proofErr w:type="spellStart"/>
      <w:r>
        <w:t>kosmo-polis</w:t>
      </w:r>
      <w:proofErr w:type="spellEnd"/>
      <w:r>
        <w:sym w:font="Wingdings" w:char="F0E0"/>
      </w:r>
      <w:r>
        <w:t>Stoa</w:t>
      </w:r>
    </w:p>
    <w:p w:rsidR="008E7884" w:rsidRDefault="008E7884" w:rsidP="00BE251E">
      <w:pPr>
        <w:pStyle w:val="Lijstalinea"/>
        <w:numPr>
          <w:ilvl w:val="0"/>
          <w:numId w:val="1"/>
        </w:numPr>
      </w:pPr>
      <w:r>
        <w:t>A priori: voorafgaand aan ervaring</w:t>
      </w:r>
      <w:r>
        <w:sym w:font="Wingdings" w:char="F0E0"/>
      </w:r>
      <w:r>
        <w:t xml:space="preserve">dualisme </w:t>
      </w:r>
    </w:p>
    <w:p w:rsidR="003C277C" w:rsidRDefault="003C277C" w:rsidP="00BE251E">
      <w:pPr>
        <w:pStyle w:val="Lijstalinea"/>
        <w:numPr>
          <w:ilvl w:val="0"/>
          <w:numId w:val="1"/>
        </w:numPr>
      </w:pPr>
      <w:r>
        <w:t>A posteriori: na de ervaring</w:t>
      </w:r>
      <w:r>
        <w:sym w:font="Wingdings" w:char="F0E0"/>
      </w:r>
      <w:r>
        <w:t>empirisme</w:t>
      </w:r>
    </w:p>
    <w:p w:rsidR="00125055" w:rsidRDefault="00125055" w:rsidP="00BE251E">
      <w:pPr>
        <w:pStyle w:val="Lijstalinea"/>
        <w:numPr>
          <w:ilvl w:val="0"/>
          <w:numId w:val="1"/>
        </w:numPr>
      </w:pPr>
      <w:r>
        <w:t xml:space="preserve">Entropie= tweede wet </w:t>
      </w:r>
      <w:proofErr w:type="spellStart"/>
      <w:r>
        <w:t>vd</w:t>
      </w:r>
      <w:proofErr w:type="spellEnd"/>
      <w:r>
        <w:t xml:space="preserve"> thermodynamica: een maat voor wanorde: wanorde neemt uiteindelijk altijd toe. De weg van de natuur is de weg van de </w:t>
      </w:r>
      <w:proofErr w:type="spellStart"/>
      <w:r>
        <w:t>degratie</w:t>
      </w:r>
      <w:proofErr w:type="spellEnd"/>
      <w:r>
        <w:t xml:space="preserve"> van energie</w:t>
      </w:r>
      <w:r>
        <w:sym w:font="Wingdings" w:char="F0E0"/>
      </w:r>
      <w:r>
        <w:t>evolutietheorie p97</w:t>
      </w:r>
    </w:p>
    <w:p w:rsidR="00632DD3" w:rsidRPr="003066AC" w:rsidRDefault="00632DD3" w:rsidP="00BE251E">
      <w:pPr>
        <w:pStyle w:val="Lijstalinea"/>
        <w:numPr>
          <w:ilvl w:val="0"/>
          <w:numId w:val="1"/>
        </w:numPr>
      </w:pPr>
      <w:proofErr w:type="spellStart"/>
      <w:r w:rsidRPr="003066AC">
        <w:t>Noögenese</w:t>
      </w:r>
      <w:proofErr w:type="spellEnd"/>
      <w:r w:rsidRPr="003066AC">
        <w:t xml:space="preserve">: groeiproces </w:t>
      </w:r>
      <w:proofErr w:type="spellStart"/>
      <w:r w:rsidRPr="003066AC">
        <w:t>vd</w:t>
      </w:r>
      <w:proofErr w:type="spellEnd"/>
      <w:r w:rsidRPr="003066AC">
        <w:t xml:space="preserve"> geest</w:t>
      </w:r>
    </w:p>
    <w:p w:rsidR="00632DD3" w:rsidRPr="003066AC" w:rsidRDefault="00632DD3" w:rsidP="00BE251E">
      <w:pPr>
        <w:pStyle w:val="Lijstalinea"/>
        <w:numPr>
          <w:ilvl w:val="0"/>
          <w:numId w:val="1"/>
        </w:numPr>
      </w:pPr>
      <w:r w:rsidRPr="003066AC">
        <w:t>Eschatologisch:</w:t>
      </w:r>
      <w:r w:rsidR="0027054B" w:rsidRPr="006D18A5">
        <w:rPr>
          <w:rFonts w:cs="Trebuchet MS"/>
          <w:color w:val="262626"/>
          <w:lang w:val="nl-BE"/>
        </w:rPr>
        <w:t xml:space="preserve"> leer van alles wat betrekking heeft op het lot van de mensen na hun dood en op het einde der wereld</w:t>
      </w:r>
    </w:p>
    <w:p w:rsidR="00F70FC5" w:rsidRPr="003066AC" w:rsidRDefault="00F70FC5" w:rsidP="00BE251E">
      <w:pPr>
        <w:pStyle w:val="Lijstalinea"/>
        <w:numPr>
          <w:ilvl w:val="0"/>
          <w:numId w:val="1"/>
        </w:numPr>
      </w:pPr>
      <w:r w:rsidRPr="006D18A5">
        <w:rPr>
          <w:rFonts w:cs="Trebuchet MS"/>
          <w:color w:val="262626"/>
          <w:lang w:val="nl-BE"/>
        </w:rPr>
        <w:t>Antropogonese: menswording, het ontstaan vd mens (door evolutie)</w:t>
      </w:r>
    </w:p>
    <w:p w:rsidR="003066AC" w:rsidRPr="004778AB" w:rsidRDefault="003066AC" w:rsidP="00BE251E">
      <w:pPr>
        <w:pStyle w:val="Lijstalinea"/>
        <w:numPr>
          <w:ilvl w:val="0"/>
          <w:numId w:val="1"/>
        </w:numPr>
      </w:pPr>
      <w:r w:rsidRPr="006D18A5">
        <w:rPr>
          <w:rFonts w:cs="Trebuchet MS"/>
          <w:color w:val="262626"/>
          <w:lang w:val="nl-BE"/>
        </w:rPr>
        <w:t>Antropomorfisme: het toekennen van menselijke eigenschappen aan nietmenselijke wezens(aan God of aan dieren)</w:t>
      </w:r>
    </w:p>
    <w:p w:rsidR="004778AB" w:rsidRPr="003066AC" w:rsidRDefault="004778AB" w:rsidP="00BE251E">
      <w:pPr>
        <w:pStyle w:val="Lijstalinea"/>
        <w:numPr>
          <w:ilvl w:val="0"/>
          <w:numId w:val="1"/>
        </w:numPr>
      </w:pPr>
      <w:r>
        <w:rPr>
          <w:rFonts w:cs="Trebuchet MS"/>
          <w:color w:val="262626"/>
          <w:lang w:val="en-US"/>
        </w:rPr>
        <w:t>Antecendens: wat voorafgaat</w:t>
      </w:r>
    </w:p>
    <w:p w:rsidR="00125055" w:rsidRDefault="00B84C19" w:rsidP="00BE251E">
      <w:pPr>
        <w:pStyle w:val="Lijstalinea"/>
        <w:numPr>
          <w:ilvl w:val="0"/>
          <w:numId w:val="1"/>
        </w:numPr>
      </w:pPr>
      <w:proofErr w:type="spellStart"/>
      <w:r>
        <w:t>Orthogenese</w:t>
      </w:r>
      <w:proofErr w:type="spellEnd"/>
      <w:r>
        <w:t xml:space="preserve">: verschillende opgaande lijnen tegelijkertijd, volhoudende </w:t>
      </w:r>
      <w:r w:rsidR="00411237">
        <w:t>ontwikkelingen</w:t>
      </w:r>
      <w:r>
        <w:t xml:space="preserve"> </w:t>
      </w:r>
      <w:proofErr w:type="spellStart"/>
      <w:r>
        <w:t>ve</w:t>
      </w:r>
      <w:proofErr w:type="spellEnd"/>
      <w:r>
        <w:t xml:space="preserve"> reeks kenmerken, die tegelijk, in een bepaalde richting, en in een versnellend tempo, blijven veranderen.</w:t>
      </w:r>
      <w:r>
        <w:sym w:font="Wingdings" w:char="F0E0"/>
      </w:r>
      <w:r>
        <w:t>p98</w:t>
      </w:r>
    </w:p>
    <w:p w:rsidR="00B84C19" w:rsidRDefault="0039610D" w:rsidP="00BE251E">
      <w:pPr>
        <w:pStyle w:val="Lijstalinea"/>
        <w:numPr>
          <w:ilvl w:val="0"/>
          <w:numId w:val="1"/>
        </w:numPr>
      </w:pPr>
      <w:proofErr w:type="spellStart"/>
      <w:r>
        <w:t>Dissipatieve</w:t>
      </w:r>
      <w:proofErr w:type="spellEnd"/>
      <w:r>
        <w:t xml:space="preserve"> structuren: spontaneïteit en toch ook de waarschijnlijkheid waarmee opvallend ordelijk en alsmaar ingewikkelder fysio-chemische structuren blijken te ontstaan door energie- en materie-uitwisseling met hun omgeving</w:t>
      </w:r>
      <w:r>
        <w:sym w:font="Wingdings" w:char="F0E0"/>
      </w:r>
      <w:r>
        <w:t xml:space="preserve"> </w:t>
      </w:r>
      <w:proofErr w:type="spellStart"/>
      <w:r>
        <w:t>Prigogine</w:t>
      </w:r>
      <w:proofErr w:type="spellEnd"/>
    </w:p>
    <w:p w:rsidR="0039610D" w:rsidRDefault="00422543" w:rsidP="00BE251E">
      <w:pPr>
        <w:pStyle w:val="Lijstalinea"/>
        <w:numPr>
          <w:ilvl w:val="0"/>
          <w:numId w:val="1"/>
        </w:numPr>
      </w:pPr>
      <w:proofErr w:type="spellStart"/>
      <w:r>
        <w:t>Dualunion</w:t>
      </w:r>
      <w:proofErr w:type="spellEnd"/>
      <w:r>
        <w:t xml:space="preserve">: de symbiotische </w:t>
      </w:r>
      <w:proofErr w:type="spellStart"/>
      <w:r>
        <w:t>versmeltingseenheid</w:t>
      </w:r>
      <w:proofErr w:type="spellEnd"/>
      <w:r>
        <w:t xml:space="preserve"> tussen moeder en kind</w:t>
      </w:r>
      <w:r>
        <w:sym w:font="Wingdings" w:char="F0E0"/>
      </w:r>
      <w:r>
        <w:t xml:space="preserve"> Freud</w:t>
      </w:r>
    </w:p>
    <w:p w:rsidR="0066043D" w:rsidRDefault="0066043D" w:rsidP="00BE251E">
      <w:pPr>
        <w:pStyle w:val="Lijstalinea"/>
        <w:numPr>
          <w:ilvl w:val="0"/>
          <w:numId w:val="1"/>
        </w:numPr>
      </w:pPr>
      <w:proofErr w:type="spellStart"/>
      <w:r>
        <w:t>Alterniteit</w:t>
      </w:r>
      <w:proofErr w:type="spellEnd"/>
      <w:r>
        <w:t xml:space="preserve">: eigen perspectief verwisselen met die van een ander </w:t>
      </w:r>
      <w:r>
        <w:sym w:font="Wingdings" w:char="F0E0"/>
      </w:r>
      <w:r>
        <w:t xml:space="preserve"> Freud</w:t>
      </w:r>
      <w:r w:rsidR="002C6E94">
        <w:t>, Levinas</w:t>
      </w:r>
    </w:p>
    <w:p w:rsidR="002C6E94" w:rsidRPr="00D9590E" w:rsidRDefault="002C6E94" w:rsidP="00BE251E">
      <w:pPr>
        <w:pStyle w:val="Lijstalinea"/>
        <w:numPr>
          <w:ilvl w:val="0"/>
          <w:numId w:val="1"/>
        </w:numPr>
      </w:pPr>
      <w:r w:rsidRPr="006D18A5">
        <w:rPr>
          <w:rFonts w:cs="Helvetica"/>
          <w:bCs/>
          <w:lang w:val="nl-BE"/>
        </w:rPr>
        <w:t>Egologie:</w:t>
      </w:r>
      <w:r w:rsidRPr="006D18A5">
        <w:rPr>
          <w:rFonts w:cs="Helvetica"/>
          <w:lang w:val="nl-BE"/>
        </w:rPr>
        <w:t xml:space="preserve"> een vorm van denken die het </w:t>
      </w:r>
      <w:hyperlink r:id="rId5" w:history="1">
        <w:r w:rsidRPr="006D18A5">
          <w:rPr>
            <w:rFonts w:cs="Helvetica"/>
            <w:lang w:val="nl-BE"/>
          </w:rPr>
          <w:t>ego</w:t>
        </w:r>
      </w:hyperlink>
      <w:r w:rsidRPr="006D18A5">
        <w:rPr>
          <w:rFonts w:cs="Helvetica"/>
          <w:lang w:val="nl-BE"/>
        </w:rPr>
        <w:t>, het autonome 'ik' als centrale instantie beschouwt.</w:t>
      </w:r>
    </w:p>
    <w:p w:rsidR="00D9590E" w:rsidRPr="006D18A5" w:rsidRDefault="00D9590E" w:rsidP="00BE251E">
      <w:pPr>
        <w:pStyle w:val="Lijstalinea"/>
        <w:numPr>
          <w:ilvl w:val="0"/>
          <w:numId w:val="1"/>
        </w:numPr>
      </w:pPr>
      <w:r w:rsidRPr="006D18A5">
        <w:rPr>
          <w:rFonts w:cs="Helvetica"/>
          <w:lang w:val="nl-BE"/>
        </w:rPr>
        <w:t xml:space="preserve">Pauperisatie: uitbuiting en verarming neemt toe </w:t>
      </w:r>
      <w:r w:rsidRPr="00D9590E">
        <w:rPr>
          <w:rFonts w:cs="Helvetica"/>
          <w:lang w:val="en-US"/>
        </w:rPr>
        <w:sym w:font="Wingdings" w:char="F0E0"/>
      </w:r>
      <w:r w:rsidRPr="006D18A5">
        <w:rPr>
          <w:rFonts w:cs="Helvetica"/>
          <w:lang w:val="nl-BE"/>
        </w:rPr>
        <w:t xml:space="preserve"> Marx </w:t>
      </w:r>
    </w:p>
    <w:p w:rsidR="006D18A5" w:rsidRPr="006D18A5" w:rsidRDefault="006D18A5" w:rsidP="006D18A5">
      <w:pPr>
        <w:pStyle w:val="Lijstalinea"/>
      </w:pPr>
    </w:p>
    <w:p w:rsidR="006D18A5" w:rsidRPr="006D18A5" w:rsidRDefault="006D18A5" w:rsidP="00BE251E">
      <w:pPr>
        <w:pStyle w:val="Lijstalinea"/>
        <w:numPr>
          <w:ilvl w:val="0"/>
          <w:numId w:val="1"/>
        </w:numPr>
      </w:pPr>
      <w:r>
        <w:rPr>
          <w:rFonts w:cs="Helvetica"/>
        </w:rPr>
        <w:t>Contingentie: Waarheid, maar niet noodzakelijk waarheid</w:t>
      </w:r>
    </w:p>
    <w:p w:rsidR="006D18A5" w:rsidRDefault="006D18A5" w:rsidP="006D18A5">
      <w:pPr>
        <w:pStyle w:val="Lijstalinea"/>
        <w:rPr>
          <w:rFonts w:cs="Helvetica"/>
        </w:rPr>
      </w:pPr>
      <w:r>
        <w:rPr>
          <w:rFonts w:cs="Helvetica"/>
        </w:rPr>
        <w:t xml:space="preserve">(contingentiebeginsel: elk objectief ervaarbaar ding heeft iets toevalligs, dat evengoed ook anders kon zijn) </w:t>
      </w:r>
      <w:r w:rsidRPr="006D18A5">
        <w:rPr>
          <w:rFonts w:cs="Helvetica"/>
        </w:rPr>
        <w:sym w:font="Wingdings" w:char="F0E0"/>
      </w:r>
      <w:r>
        <w:rPr>
          <w:rFonts w:cs="Helvetica"/>
        </w:rPr>
        <w:t xml:space="preserve"> Thomas v. </w:t>
      </w:r>
      <w:proofErr w:type="spellStart"/>
      <w:r>
        <w:rPr>
          <w:rFonts w:cs="Helvetica"/>
        </w:rPr>
        <w:t>Aquino</w:t>
      </w:r>
      <w:proofErr w:type="spellEnd"/>
    </w:p>
    <w:p w:rsidR="006D18A5" w:rsidRDefault="00E7732D" w:rsidP="006D18A5">
      <w:pPr>
        <w:pStyle w:val="Lijstalinea"/>
        <w:numPr>
          <w:ilvl w:val="0"/>
          <w:numId w:val="1"/>
        </w:numPr>
        <w:rPr>
          <w:rFonts w:cs="Helvetica"/>
        </w:rPr>
      </w:pPr>
      <w:proofErr w:type="spellStart"/>
      <w:r>
        <w:rPr>
          <w:rFonts w:cs="Helvetica"/>
        </w:rPr>
        <w:t>Urglaube</w:t>
      </w:r>
      <w:proofErr w:type="spellEnd"/>
      <w:r>
        <w:rPr>
          <w:rFonts w:cs="Helvetica"/>
        </w:rPr>
        <w:t xml:space="preserve">: Een </w:t>
      </w:r>
      <w:proofErr w:type="spellStart"/>
      <w:r>
        <w:rPr>
          <w:rFonts w:cs="Helvetica"/>
        </w:rPr>
        <w:t>voor-denken</w:t>
      </w:r>
      <w:proofErr w:type="spellEnd"/>
    </w:p>
    <w:p w:rsidR="00E7732D" w:rsidRPr="006D18A5" w:rsidRDefault="002F32BC" w:rsidP="006D18A5">
      <w:pPr>
        <w:pStyle w:val="Lijstalinea"/>
        <w:numPr>
          <w:ilvl w:val="0"/>
          <w:numId w:val="1"/>
        </w:numPr>
        <w:rPr>
          <w:rFonts w:cs="Helvetica"/>
        </w:rPr>
      </w:pPr>
      <w:r>
        <w:rPr>
          <w:rFonts w:cs="Helvetica"/>
        </w:rPr>
        <w:t>Immanentie: Dat wat tot de structuur van iets behoort en deze niet overschrijdt.</w:t>
      </w:r>
    </w:p>
    <w:p w:rsidR="006D18A5" w:rsidRDefault="006D18A5" w:rsidP="006D18A5"/>
    <w:p w:rsidR="006D18A5" w:rsidRPr="006D18A5" w:rsidRDefault="006D18A5" w:rsidP="006D18A5"/>
    <w:p w:rsidR="006D18A5" w:rsidRPr="002C6E94" w:rsidRDefault="006D18A5" w:rsidP="006D18A5">
      <w:pPr>
        <w:ind w:left="360"/>
      </w:pPr>
    </w:p>
    <w:sectPr w:rsidR="006D18A5" w:rsidRPr="002C6E94" w:rsidSect="00CF6E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219A"/>
    <w:multiLevelType w:val="hybridMultilevel"/>
    <w:tmpl w:val="44DE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20"/>
  <w:hyphenationZone w:val="425"/>
  <w:characterSpacingControl w:val="doNotCompress"/>
  <w:compat>
    <w:useFELayout/>
  </w:compat>
  <w:rsids>
    <w:rsidRoot w:val="00BE251E"/>
    <w:rsid w:val="00062C5E"/>
    <w:rsid w:val="00125055"/>
    <w:rsid w:val="001779EE"/>
    <w:rsid w:val="0027054B"/>
    <w:rsid w:val="002A078A"/>
    <w:rsid w:val="002C6E94"/>
    <w:rsid w:val="002F32BC"/>
    <w:rsid w:val="003066AC"/>
    <w:rsid w:val="0039610D"/>
    <w:rsid w:val="003C277C"/>
    <w:rsid w:val="00411237"/>
    <w:rsid w:val="00422543"/>
    <w:rsid w:val="004778AB"/>
    <w:rsid w:val="004E25EB"/>
    <w:rsid w:val="00632DD3"/>
    <w:rsid w:val="0066043D"/>
    <w:rsid w:val="006D18A5"/>
    <w:rsid w:val="00704A50"/>
    <w:rsid w:val="0082138B"/>
    <w:rsid w:val="00851EE4"/>
    <w:rsid w:val="00882921"/>
    <w:rsid w:val="008E7884"/>
    <w:rsid w:val="00A27D73"/>
    <w:rsid w:val="00B84C19"/>
    <w:rsid w:val="00B854C9"/>
    <w:rsid w:val="00BE251E"/>
    <w:rsid w:val="00CF6EF2"/>
    <w:rsid w:val="00D9590E"/>
    <w:rsid w:val="00DD4613"/>
    <w:rsid w:val="00E7732D"/>
    <w:rsid w:val="00F7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4A50"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2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251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062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2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l.wikipedia.org/wiki/Ik_(voornaamwoord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Elowise Vandenbroecke</dc:creator>
  <cp:lastModifiedBy>Nina</cp:lastModifiedBy>
  <cp:revision>2</cp:revision>
  <dcterms:created xsi:type="dcterms:W3CDTF">2012-10-06T10:23:00Z</dcterms:created>
  <dcterms:modified xsi:type="dcterms:W3CDTF">2012-10-06T10:23:00Z</dcterms:modified>
</cp:coreProperties>
</file>